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tabs>
          <w:tab w:val="left" w:pos="708" w:leader="none"/>
          <w:tab w:val="left" w:pos="5954" w:leader="none"/>
          <w:tab w:val="left" w:pos="6237" w:leader="none"/>
          <w:tab w:val="right" w:pos="8929" w:leader="none"/>
        </w:tabs>
        <w:spacing w:lineRule="auto" w:line="240" w:before="120" w:after="120"/>
        <w:ind w:left="5670" w:right="-284" w:hanging="0"/>
        <w:rPr>
          <w:bCs/>
        </w:rPr>
      </w:pPr>
      <w:r>
        <w:rPr>
          <w:bCs/>
        </w:rPr>
        <w:t>IFXIII.7820.11.2021</w:t>
      </w:r>
    </w:p>
    <w:p>
      <w:pPr>
        <w:pStyle w:val="Normal"/>
        <w:spacing w:lineRule="auto" w:line="240" w:before="120" w:after="120"/>
        <w:ind w:left="-284" w:right="-284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OBWIESZCZENIE</w:t>
      </w:r>
    </w:p>
    <w:p>
      <w:pPr>
        <w:pStyle w:val="Normal"/>
        <w:spacing w:lineRule="auto" w:line="240"/>
        <w:jc w:val="both"/>
        <w:rPr>
          <w:highlight w:val="yellow"/>
        </w:rPr>
      </w:pPr>
      <w:r>
        <w:rPr>
          <w:rFonts w:cs="Times New Roman" w:ascii="Times New Roman" w:hAnsi="Times New Roman"/>
        </w:rPr>
        <w:t>Na podstawie art. 11d ust. 5 ustawy z dnia 10 kwietnia 2003 r. o szczególnych zasadach przygotowania i realizacji inwestycji w zakresie dróg publicznych (tekst jednolity: Dz. U. 2020 r.poz. 1363 ze zm.) oraz art. 49 ustawy z dnia 14 czerwca 1960 r. – Kodeks postępowania administracyjnego (tekst jednolity: Dz. U. 2021 r. poz. 735) podaję do publicznej wiadomości, że na wniosek Generalnego Dyrektora Dróg Krajowych i Autostrad</w:t>
      </w:r>
      <w:r>
        <w:rPr>
          <w:rFonts w:cs="Times New Roman" w:ascii="Times New Roman" w:hAnsi="Times New Roman"/>
          <w:color w:val="000000" w:themeColor="text1"/>
        </w:rPr>
        <w:t xml:space="preserve">, działającego przez pełnomocnika, </w:t>
      </w:r>
      <w:r>
        <w:rPr>
          <w:rFonts w:cs="Times New Roman" w:ascii="Times New Roman" w:hAnsi="Times New Roman"/>
        </w:rPr>
        <w:t>zostało wszczęte postępowanie administracyjne w sprawie wydania decyzji o zezwoleniu na realizację inwestycji drogowej dla zadania pn.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Budowa drogi ekspresowej S1 Kosztowy - Bielsko-Biała”. 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Odcinek II węzeł „Oświęcim” (z węzłem) – Dankowice”</w:t>
      </w:r>
    </w:p>
    <w:p>
      <w:pPr>
        <w:pStyle w:val="Normal"/>
        <w:spacing w:lineRule="auto" w:line="276" w:before="24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Inwestycją objęte są nieruchomości:</w:t>
      </w:r>
    </w:p>
    <w:p>
      <w:pPr>
        <w:pStyle w:val="Normal"/>
        <w:spacing w:lineRule="auto" w:line="240" w:before="0" w:after="60"/>
        <w:ind w:left="-57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województwo śląskie </w:t>
        <w:tab/>
        <w:t>powiat bielski:</w:t>
      </w:r>
    </w:p>
    <w:p>
      <w:pPr>
        <w:pStyle w:val="Normal"/>
        <w:ind w:left="-57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</w:rPr>
        <w:t>gmina: Wilamowice</w:t>
        <w:tab/>
        <w:t>obręb: 2 Dankowice</w:t>
        <w:tab/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108, 110/10, 110/11, 110/6, 110/7, 110/8, 145, 110/9, 146/1, 146/2, 92/10, 92/16, 92/6, 92/7, 92/9, 97/18, 97/7, 99/2, 99/3, 97/3, 99/4, 97/16, 97/17</w:t>
      </w:r>
    </w:p>
    <w:p>
      <w:pPr>
        <w:pStyle w:val="Normal"/>
        <w:spacing w:lineRule="auto" w:line="240" w:before="0" w:after="60"/>
        <w:ind w:left="-57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województwo śląskie </w:t>
        <w:tab/>
        <w:t>powiat pszczyński:</w:t>
      </w:r>
    </w:p>
    <w:p>
      <w:pPr>
        <w:pStyle w:val="Normal"/>
        <w:ind w:left="-57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</w:rPr>
        <w:t>gmina: Miedźna</w:t>
        <w:tab/>
        <w:t xml:space="preserve">obręb: 6 Wola </w:t>
        <w:tab/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114, 120, 171, 107/1, 107/2, 108/4, 115/6, 115/7, 115/8, 115/9, 116/5, 121/12, 335/45, 336/45, 337/45, 338/45, 351/44, 352/44, 353/44, 354/44, 355/44, 356/44, 357/44, 358/44, 508/45, 509/45, 538/54, 539/61, 540/54, 541/61, 542/54, 543/61, 550/54, 618/44, 637/61, 638/61, 639/61, 640/61, 641/54, 642/54, 741/62, 87/56, 91/10, 91/28, 91/33, 911/52, 92/1, 617/44, 339/45, 498/45, 341/45, 342/45, 910/52, 661/118.</w:t>
      </w:r>
    </w:p>
    <w:p>
      <w:pPr>
        <w:pStyle w:val="Normal"/>
        <w:ind w:left="-57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</w:rPr>
        <w:t>gmina: Miedźna</w:t>
        <w:tab/>
        <w:t xml:space="preserve">obręb: 2 Gilowice </w:t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145, 148, 158, 169, 170, 178/157, 184/157, 188/157, 193/162, 194/162, 195/163, 198/157, 213/67, 214/69, 232/66, 292/128, 293/127, 295/128, 311/131, 380/4, 384/128, 385/128, 434/69, 456/74, 499/68, 535/128, 544/68, 552/137, 553/137, 554/137, 555/137, 556/137, 557/138, 558/138, 560/138, 577/131, 578/131, 648/154, 649/157, 680/128, 681/128, 684/134, 685/134, 686/134, 868/70, 885/140, 297/128, 477/129, 478/128, 482/129, 481/128, 480/127, 479/127, 298/127, 296/127, 294/126, 310/32, 309/133, 144, 887/140, 886/140, 179/159, 180/160, 182/160, 181/159, 183/159, 190/161, 189/159, 233/161, 191/161, 197/161, 196/159, 192/159, 867/70, 536/128, 459/70, 461/70, 462/71, 1138/169, 1137/66, 1124/68, 1093/68, 1030/67, 1090/69, 1129/74, 1062/70, 1088/70, 1036/71, 1135/71, 1126/70, 253/123, 254/124, 249/123, 321/122, 320/122, 945/122, 903/119, 957/116, 938/113, 939/113, 896/113, 940/113, 941/113, 379/4, 505/4, 880/106, 231/69.</w:t>
      </w:r>
    </w:p>
    <w:p>
      <w:pPr>
        <w:pStyle w:val="Normal"/>
        <w:ind w:left="-57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</w:rPr>
        <w:t>gmina: Miedźna</w:t>
        <w:tab/>
        <w:t xml:space="preserve">obręb: 3 Góra </w:t>
        <w:tab/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10, 11, 12, 13, 14, 15, 16, 17, 18, 19, 22, 24, 25, 30, 31, 32, 33, 34, 9, 68, 133/26, 136/35, 143/64, 155/121, 163/39, 169/24, 171/23, 173/20, 320/299, 202/1, 203/1, 204/1, 205/1, 318/298, 489/312, 522/298, 525/299, 534/100, 536/4, 79/21, 80/21, 86/20, 87/20, 90/23, 91/23, 93/67, 94/28, 95/28, 96/27, 97/27, 99/26, 316/3, 166/42, 134/35, 135/35, 146/62, 148/57, 92/67, 21, 170/23, 172/20, 160/38, 141/64, 529/123, 521/298, 142/64, 530/123, 144/62, 145/62, 524/299, 149/57, 147/57, 595/298, 2, 610/3, 209/298, 211/299, 214/300, 213/300, 235/122, 121.</w:t>
      </w:r>
    </w:p>
    <w:p>
      <w:pPr>
        <w:pStyle w:val="Normal"/>
        <w:spacing w:lineRule="auto" w:line="240" w:before="0" w:after="60"/>
        <w:ind w:left="-57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województwo śląskie </w:t>
        <w:tab/>
        <w:t>powiat bieruńsko-lędziński:</w:t>
      </w:r>
    </w:p>
    <w:p>
      <w:pPr>
        <w:pStyle w:val="Normal"/>
        <w:ind w:left="-57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</w:rPr>
        <w:t>gmina: Bojszowy</w:t>
        <w:tab/>
        <w:tab/>
        <w:t>obręb: 3 Jedlina</w:t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168/38, 184/72, 186/38, 187/32, 188/32, 26, 27, 28, 29, 36, 120, 94, 104/17, 105/17, 106/17, 108/17, 111/17, 112/38, 114/38, 115/38, 116/38, 118/38, 121/33, 128/19, 14, 15, 155/6, 16, 161/83, 162/52, 165/51, 168/51, 171/50, 176/49, 178/40, 182/48, 184/40, 185/40, 186/17, 187/17, 194/33, 207/36, 210/17, 211/17, 213/38, 214/46, 215/46, 216/48, 219/31, 23, 240/85, 242/1238, 41, 42, 43, 46, 7, 71/44, 72/44, 86, 90/40, 92/40, 94/40, 99/40, 129, 205/2, 287/123, 3, 4, 10, 12, 13, 144, 151, 152, 3, 5, 504/15, 505/15, 540/14, 541/14, 6, 7, 8, 9, 107/17, 109/17, 113/38, 1, 185/38, 183/72, 182/38, 179/38, 180/32, 181/32, 177/72, 178/38, 176/38, 173/38, 171/38, 172/72, 174/38, 175/32, 241/85, 101/17, 102/17, 129/19, 20, 139/21, 242/38, 93/40, 95/40, 97/40, 103/17, 117/38, 130/38, 120/38, 140/21, 123/31, 125/17, 330/119, 141/21, 125/31, 127/31, 177/40, 179/48, 181/48, 204/2, 206/5, 168/38, 170/38, 166/72, 167/38, 164/38, 163/38, 161/38, 162/38, 160/38, 159/72, 187/38, 189/38, 190/72, 191/38, 195/32, 192/71, 193/38, 194/38, 219/71, 197/71, 196/38, 172/50, 174/49.</w:t>
      </w:r>
    </w:p>
    <w:p>
      <w:pPr>
        <w:pStyle w:val="Normal"/>
        <w:ind w:left="-57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</w:rPr>
        <w:t>gmina: Bojszowy</w:t>
        <w:tab/>
        <w:tab/>
        <w:t>obręb: 4 Międzyrzecze</w:t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1167/76, 1219/89, 1221/89, 1222/79, 1223/79, 1257/163, 1261/163, 1422/74, 169/38, 170/38, 1982/78, 1983/78, 2128/32, 2132/32, 2401/181, 2947/103, 2985/183, 2987/183, 2988/181, 2990/181, 2992/182, 3424/160, 3425/176, 3426/176, 3427/175, 3428/175, 3430/804, 3463/160, 3557/74, 3586/33, 3587/33, 3588/32, 3589/32, 3559/31, 3590/31, 3593/30, 572/73, 72, 77, 80, 805, 806, 807, 83, 84, 865/98, 866/99, 88, 904/94, 95, 96, 97, 2130/32, 2127/32, 2126/24, 3563/51, 3594/70, 3595/70, 3564/51, 3556/74, 3592/30, 1256/161, 3423/160, 2398/181, 2984/183, 2986/183, 2989/181, 3787/28, 2111/24, 2112/28, 3788/28, 2113/29, 2114/24, 2115/29, 2117/24, 2116/30, 2118/24, 2120/30, 2119/24, 2122/24, 216/38, 2123/24, 1938/34, 2133/32, 2131/24, 3562/51, 1211/35, 1212/36, 1502/36, 2980/184, 2982/184, 4403/31, 4414/32, 4417/33, 2392/176, 2534/185, 2978/184, 2394/183, 2399/181, 2400/181, 2404/181, 2977/184.</w:t>
      </w:r>
    </w:p>
    <w:p>
      <w:pPr>
        <w:pStyle w:val="Normal"/>
        <w:spacing w:lineRule="auto" w:line="240" w:before="0" w:after="60"/>
        <w:ind w:left="-57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województwo małopolskie</w:t>
        <w:tab/>
        <w:t xml:space="preserve"> </w:t>
        <w:tab/>
        <w:t>powiat oświęcimski: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</w:rPr>
        <w:t>gmina: Brzeszcze</w:t>
        <w:tab/>
        <w:tab/>
        <w:t>obręb: 1 Jawiszowice</w:t>
        <w:tab/>
        <w:t xml:space="preserve"> </w:t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>ziałki nr:</w:t>
      </w:r>
      <w:r>
        <w:rPr>
          <w:rFonts w:cs="Times New Roman" w:ascii="Times New Roman" w:hAnsi="Times New Roman"/>
          <w:color w:val="000000" w:themeColor="text1"/>
        </w:rPr>
        <w:t xml:space="preserve"> 822, 825, 827, 832, 853, 879, 880, 913/1, 886, 887, 910, 908/1, 914, 1063, 2547, 2577, 2743, 2933, 1044/13, 1044/15, 1044/16, 1044/18, 1044/19, 1044/2, 1044/20, 1044/21, 1044/26, 1044/27, 1044/28, 1044/29, 1044/31, 1044/32, 878/15, 872/14, 1044/35, 1044/4, 1044/44, 1044/47, 1044/49, 1044/5, 1044/50, 1044/60, 1054/1, 1059/4, 1059/5, 1171/1, 1171/3, 2575/6, 2575/8, 2575/9, 2589/3, 2744/1, 3344/13, 3344/4, 59/1, 66/10, 66/12, 66/13, 66/20, 66/21, 66/22, 66/23, 66/24, 66/26, 66/28, 66/3, 66/37, 66/4, 872/12, 66/45, 66/53, 66/54, 66/55, 66/57, 66/6, 66/60, 66/62, 66/8, 72/1, 745/2, 748/1, 748/10, 748/5, 748/6, 748/7, 748/9, 750/9, 751/16, 751/2, 751/30, 751/33, 751/36, 751/39, 751/42, 751/45, 751/46, 751/47, 751/51, 751/60, 751/61, 751/63, 751/64, 751/67, 751/68, 76/13, 793/16, 793/17, 793/18, 793/22, 793/5, 793/9, 796/1, 80/1, 80/3, 80/4, 805/1, 805/2, 805/3, 805/4, 806/1, 806/11, 806/12, 806/3, 806/7, 820/11, 820/12, 820/13, 820/14, 820/15, 820/16, 820/17, 820/18, 820/4, 820/5, 820/6, 820/7, 820/8, 828/1, 833/2, 834/3, 837/2, 837/3, 840/15, 840/6, 840/7, 840/9, 842/16, 852/7, 854/3, 855/10, 871/2, 793/19, 793/21, 793/13, 788/13, 788/4, 793/12, 788/12, 793/14, 788/14, 787, 2537/3, 2537/9, 750/6, 748/2, 748/13, 748/14, 748/4, 806/6, 806/8, 806/5, 806/4, 806/9, 748/8, 748/11, 748/12, 821/2, 821/1, 834/2, 840/8, 842/15, 833/1, 842/17, 834/1, 842/18, 850/4, 849/1, 849/4, 851/5, 851/3, 2934, 852/6, 66/58, 66/61, 66/27, 66/47, 66/48, 66/39, 66/41, 66/40, 71/6, 872/6, 872/8, 74, 2939/1, 872/9, 872/10, 882/1, 882/2, 2941, 2942, 884, 885/3, 885/2, 2943, 911, 913/2, 1044/34, 1044/33, 1171/4, 1171/19, 1171/5, 793/20, 793/6, 788/6, 788/7, 788/16, 788/15, 788/17, 786/3, 786/5, 2537/6, 2537/8, 3344/12, 58, 66/32, 66/56, 66/34, 66/35, 851/4, 852/4, 855/9, 66/19, 66/18, 66/17, 66/11, 71/5, 71/1, 872/11, 76/10, 2940/2, 2939/2, 2571/2, 1172/3, 2593/2, 1171/17, 1171/18, 885/1, 889/2, 2749/16, 2744/5, 1044/11, 2744/2, 1054/4, 1054/2, 3344/19.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b/>
        </w:rPr>
        <w:t>gmina: Brzeszcze - miasto</w:t>
        <w:tab/>
        <w:tab/>
        <w:t>obręb: 2 Jawiszowice</w:t>
        <w:tab/>
        <w:t xml:space="preserve"> </w:t>
        <w:tab/>
        <w:t>d</w:t>
      </w:r>
      <w:r>
        <w:rPr>
          <w:rFonts w:cs="Times New Roman" w:ascii="Times New Roman" w:hAnsi="Times New Roman"/>
          <w:b/>
          <w:color w:val="000000" w:themeColor="text1"/>
        </w:rPr>
        <w:t xml:space="preserve">ziałki nr: </w:t>
      </w:r>
      <w:r>
        <w:rPr>
          <w:rFonts w:cs="Times New Roman" w:ascii="Times New Roman" w:hAnsi="Times New Roman"/>
          <w:color w:val="000000" w:themeColor="text1"/>
        </w:rPr>
        <w:t>781/316, 781/317, 781/318, 781/315, 781/311, 781/310, 751/7, 781/314, 781/300, 781/234.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highlight w:val="yellow"/>
        </w:rPr>
      </w:pPr>
      <w:r>
        <w:rPr>
          <w:rFonts w:eastAsia="Calibri" w:cs="Times New Roman" w:ascii="Times New Roman" w:hAnsi="Times New Roman"/>
          <w:b/>
        </w:rPr>
        <w:t>gmina: Brzeszcze - miasto</w:t>
        <w:tab/>
        <w:tab/>
        <w:t>obręb: 1 Brzeszcze</w:t>
        <w:tab/>
        <w:tab/>
        <w:t>działki nr:</w:t>
      </w:r>
      <w:r>
        <w:rPr>
          <w:rFonts w:cs="Times New Roman" w:ascii="Times New Roman" w:hAnsi="Times New Roman"/>
          <w:color w:val="000000" w:themeColor="text1"/>
        </w:rPr>
        <w:t xml:space="preserve"> 820, 840, 842, 850, 3317/10, 3320/2, 3626/3, 639/2, 640/1, 641/1, 641/2, 651/1, 651/17, 651/18, 715, 712/4, 712/3, 712/2, 712/1, 702/10, 702/11, 708/4, 710/8, 710/9, 728/2, 796/2, 807/1, 807/4, 808/13, 808/14, 808/15, 808/3, 822/5, 822/6, 834/5, 835/1, 838/1, 841/1, 841/3, 841/5, 844/1, 844/10, 846/24, 846/6, 848/1, 851/18, 851/5, 851/6, 833/3, 640/1, 713/4, 713/3, 713/2, 713/1, 728/1, 708/3, 816/2, 814/2, 814/1, 815/1, 815/2, 816/1, 816/3, 818, 819, 838/2,  838/3, 808/12, 841/2, 849, 844/2, 844/8, 844/9, 844/11, 844/12, 846/23, 844/4, 844/13, 844/6, 834/4, 808/7, 822/4, 808/6, 807/3, 807/2, 798/3, 797, 795, 793/1, 789/5, 793/2, 773/8, 775/10, 773/5, 775/3, 3626/1, 775/14, 775/15, 773/3, 701/11, 701/13, 701/1, 701/8, 669/2, 669/4, 852/21, 852/5, 669/5, 669/6, 669/7, 670/1, 669/8, 671/2, 671/1, 664/3, 664/7, 673/5, 673/4, 682/1, 681, 675, 674/4, 674/1, 674/3, 846/22, 852/6, 855/1, 854/2, 852/13, 846/21, 640/2, 640/3, 575/1, 576, 653, 652, 579/1, 579/2, 580/3, 580/4, 580/6, 582/1, 798/2, 821/1, 4528, 835/3, 844/3, 833/6, 701/12, 701/9, 700/2, 700/3, 701/16, 698/1, 846/33, 846/20, 3452/25, 640/5, 641/5, 1536/18.</w:t>
      </w:r>
    </w:p>
    <w:p>
      <w:pPr>
        <w:pStyle w:val="Normal"/>
        <w:suppressAutoHyphens w:val="false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hd w:fill="FFFF00" w:val="clear"/>
        </w:rPr>
      </w:r>
    </w:p>
    <w:p>
      <w:pPr>
        <w:pStyle w:val="Normal"/>
        <w:spacing w:lineRule="auto" w:line="240" w:before="57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postępowania mogą zapoznać się z aktami sprawy, wypowiadać się co do zebranych dowodów i materiałów oraz składać wnioski i zastrzeżenia w Wydziale Infrastruktury Śląskiego Urzędu Wojewódzkiego w Katowicach przy ul. Jagiellońskiej 25, w terminie 21 dni od dnia opublikowania niniejszego obwieszczenia w godz. 9</w:t>
      </w:r>
      <w:r>
        <w:rPr>
          <w:rFonts w:cs="Times New Roman" w:ascii="Times New Roman" w:hAnsi="Times New Roman"/>
          <w:vertAlign w:val="superscript"/>
        </w:rPr>
        <w:t>00</w:t>
      </w:r>
      <w:r>
        <w:rPr>
          <w:rFonts w:cs="Times New Roman" w:ascii="Times New Roman" w:hAnsi="Times New Roman"/>
        </w:rPr>
        <w:t xml:space="preserve"> - 14</w:t>
      </w:r>
      <w:r>
        <w:rPr>
          <w:rFonts w:cs="Times New Roman" w:ascii="Times New Roman" w:hAnsi="Times New Roman"/>
          <w:vertAlign w:val="superscript"/>
        </w:rPr>
        <w:t>00</w:t>
      </w:r>
      <w:r>
        <w:rPr>
          <w:rFonts w:cs="Times New Roman" w:ascii="Times New Roman" w:hAnsi="Times New Roman"/>
        </w:rPr>
        <w:t>. Po tym terminie sprawa zostanie rozpatrzona w oparciu o posiadane dowody i materiały.</w:t>
      </w:r>
    </w:p>
    <w:p>
      <w:pPr>
        <w:pStyle w:val="ListParagraph"/>
        <w:shd w:val="clear" w:color="auto" w:fill="FFFFFF" w:themeFill="background1"/>
        <w:spacing w:lineRule="auto" w:line="240" w:before="57" w:after="57"/>
        <w:ind w:left="0" w:hanging="0"/>
        <w:contextualSpacing/>
        <w:jc w:val="both"/>
        <w:rPr/>
      </w:pPr>
      <w:r>
        <w:rPr>
          <w:rFonts w:cs="Times New Roman" w:ascii="Times New Roman" w:hAnsi="Times New Roman"/>
        </w:rPr>
        <w:t xml:space="preserve">W okresie obowiązywania stanu zagrożenia epidemicznego albo stanu epidemii, w związku z wprowadzonymi ograniczeniami w funkcjonowaniu Śląskiego Urzędu Wojewódzkiego w Katowicach strony mogą zapoznać się </w:t>
        <w:br/>
        <w:t>z aktami sprawy po uprzednim uzgodnieniu telefonicznym z inspektorem prowadzącym sprawę pod numerem telefonu: 32 – 20 77 52</w:t>
      </w:r>
      <w:bookmarkStart w:id="0" w:name="_GoBack"/>
      <w:r>
        <w:rPr>
          <w:rFonts w:cs="Times New Roman" w:ascii="Times New Roman" w:hAnsi="Times New Roman"/>
        </w:rPr>
        <w:t>3.</w:t>
      </w:r>
      <w:bookmarkEnd w:id="0"/>
    </w:p>
    <w:p>
      <w:pPr>
        <w:pStyle w:val="Normal"/>
        <w:widowControl w:val="false"/>
        <w:spacing w:lineRule="auto" w:line="240" w:before="0" w:after="0"/>
        <w:ind w:left="3827" w:right="-567" w:firstLine="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  <w:sz w:val="20"/>
          <w:szCs w:val="20"/>
          <w:lang w:eastAsia="en-US"/>
        </w:rPr>
        <w:t>Z up. WOJEWODY ŚLĄSKIEGO</w:t>
      </w:r>
    </w:p>
    <w:p>
      <w:pPr>
        <w:pStyle w:val="Normal"/>
        <w:widowControl w:val="false"/>
        <w:spacing w:lineRule="auto" w:line="240" w:before="0" w:after="0"/>
        <w:ind w:left="3827" w:right="-56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  <w:sz w:val="20"/>
          <w:szCs w:val="20"/>
          <w:lang w:eastAsia="en-US"/>
        </w:rPr>
        <w:t>Joanna Lanczek</w:t>
      </w:r>
    </w:p>
    <w:p>
      <w:pPr>
        <w:pStyle w:val="Normal"/>
        <w:widowControl w:val="false"/>
        <w:spacing w:lineRule="auto" w:line="240" w:before="0" w:after="0"/>
        <w:ind w:left="3827" w:right="-56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  <w:sz w:val="20"/>
          <w:szCs w:val="20"/>
          <w:lang w:eastAsia="en-US"/>
        </w:rPr>
        <w:t>Kierownik Oddziału ds. Inwestycji Publicznych</w:t>
      </w:r>
    </w:p>
    <w:p>
      <w:pPr>
        <w:pStyle w:val="Normal"/>
        <w:widowControl w:val="false"/>
        <w:spacing w:lineRule="auto" w:line="240" w:before="0" w:after="0"/>
        <w:ind w:left="3827" w:right="-56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  <w:sz w:val="20"/>
          <w:szCs w:val="20"/>
          <w:lang w:eastAsia="en-US"/>
        </w:rPr>
        <w:t>w Wydziale Infrastruktury</w:t>
      </w:r>
    </w:p>
    <w:p>
      <w:pPr>
        <w:pStyle w:val="Normal"/>
        <w:widowControl w:val="false"/>
        <w:spacing w:lineRule="auto" w:line="240" w:before="0" w:after="0"/>
        <w:ind w:left="3827" w:right="-567" w:hanging="0"/>
        <w:jc w:val="center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kern w:val="2"/>
          <w:sz w:val="20"/>
          <w:szCs w:val="20"/>
          <w:lang w:eastAsia="en-US"/>
        </w:rPr>
        <w:t>/podpisano kwalifikowanym podpisem elektronicznym/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021" w:right="567" w:header="510" w:top="567" w:footer="284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mylnie"/>
      <w:pBdr>
        <w:top w:val="single" w:sz="4" w:space="1" w:color="000000"/>
      </w:pBdr>
      <w:spacing w:before="0" w:after="160"/>
      <w:jc w:val="center"/>
      <w:rPr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mylnie"/>
      <w:pBdr>
        <w:top w:val="single" w:sz="4" w:space="1" w:color="000000"/>
      </w:pBdr>
      <w:spacing w:before="0" w:after="160"/>
      <w:jc w:val="center"/>
      <w:rPr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/>
      <w:object>
        <v:shape id="ole_rId1" style="width:44.25pt;height:42.75pt" o:ole="">
          <v:imagedata r:id="rId2" o:title=""/>
        </v:shape>
        <o:OLEObject Type="Embed" ProgID="Paint.Picture" ShapeID="ole_rId1" DrawAspect="Content" ObjectID="_626500979" r:id="rId1"/>
      </w:object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5635" cy="635635"/>
              <wp:effectExtent l="0" t="0" r="0" b="0"/>
              <wp:wrapNone/>
              <wp:docPr id="1" name="shapetype_ole_rId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shapetype_ole_rId1" stroked="f" style="position:absolute;margin-left:0.05pt;margin-top:0pt;width:49.95pt;height:49.95pt" type="shapetype_75">
              <w10:wrap type="none"/>
              <v:fill o:detectmouseclick="t" on="false"/>
              <v:stroke color="#3465a4" joinstyle="round" endcap="flat"/>
            </v:shape>
          </w:pict>
        </mc:Fallback>
      </mc:AlternateContent>
    </w:r>
  </w:p>
  <w:p>
    <w:pPr>
      <w:pStyle w:val="Normal"/>
      <w:spacing w:before="60" w:after="0"/>
      <w:ind w:right="68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24"/>
        <w:szCs w:val="24"/>
      </w:rPr>
      <w:t>WOJEWODA ŚLĄSKI</w:t>
      <w:tab/>
      <w:tab/>
      <w:tab/>
      <w:tab/>
      <w:tab/>
    </w:r>
    <w:r>
      <w:rPr>
        <w:rFonts w:cs="Times New Roman" w:ascii="Times New Roman" w:hAnsi="Times New Roman"/>
      </w:rPr>
      <w:t xml:space="preserve">Katowice, </w:t>
    </w:r>
    <w:bookmarkStart w:id="1" w:name="EzdDataPodpisu"/>
    <w:r>
      <w:rPr>
        <w:rFonts w:cs="Times New Roman" w:ascii="Times New Roman" w:hAnsi="Times New Roman"/>
      </w:rPr>
      <w:t>07-05-2021</w:t>
    </w:r>
    <w:bookmarkEnd w:id="1"/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qFormat/>
    <w:rPr>
      <w:rFonts w:cs="Times New Roman"/>
      <w:sz w:val="24"/>
    </w:rPr>
  </w:style>
  <w:style w:type="character" w:styleId="Czeinternetowe" w:customStyle="1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styleId="Mocnowyrniony" w:customStyle="1">
    <w:name w:val="Mocno wyróżniony"/>
    <w:basedOn w:val="DefaultParagraphFont"/>
    <w:qFormat/>
    <w:rPr>
      <w:rFonts w:cs="Times New Roman"/>
      <w:b/>
      <w:bCs/>
    </w:rPr>
  </w:style>
  <w:style w:type="character" w:styleId="TekstdymkaZnak" w:customStyle="1">
    <w:name w:val="Tekst dymka Znak"/>
    <w:basedOn w:val="DefaultParagraphFont"/>
    <w:qFormat/>
    <w:rPr>
      <w:rFonts w:ascii="Tahoma" w:hAnsi="Tahoma" w:cs="Times New Roman"/>
      <w:sz w:val="16"/>
    </w:rPr>
  </w:style>
  <w:style w:type="character" w:styleId="H2" w:customStyle="1">
    <w:name w:val="h2"/>
    <w:basedOn w:val="DefaultParagraphFont"/>
    <w:qFormat/>
    <w:rPr>
      <w:rFonts w:cs="Times New Roman"/>
    </w:rPr>
  </w:style>
  <w:style w:type="character" w:styleId="Highlight1" w:customStyle="1">
    <w:name w:val="highlight1"/>
    <w:qFormat/>
    <w:rPr>
      <w:b/>
    </w:rPr>
  </w:style>
  <w:style w:type="character" w:styleId="TekstpodstawowyZnak" w:customStyle="1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styleId="Teksttreci2" w:customStyle="1">
    <w:name w:val="Tekst treści (2)_"/>
    <w:qFormat/>
    <w:rPr>
      <w:shd w:fill="FFFFFF" w:val="clear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893d1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rsid w:val="00893d1f"/>
    <w:pPr>
      <w:widowControl w:val="false"/>
      <w:spacing w:lineRule="auto" w:line="240" w:before="0" w:after="120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cs="Mangal" w:ascii="Calibri" w:hAnsi="Calibri" w:eastAsia="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Gwka">
    <w:name w:val="Header"/>
    <w:next w:val="Tretekstu"/>
    <w:uiPriority w:val="99"/>
    <w:pPr>
      <w:widowControl/>
      <w:suppressLineNumbers/>
      <w:tabs>
        <w:tab w:val="clear" w:pos="708"/>
        <w:tab w:val="center" w:pos="4819" w:leader="none"/>
        <w:tab w:val="right" w:pos="9638" w:leader="none"/>
      </w:tabs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Caption">
    <w:name w:val="caption"/>
    <w:basedOn w:val="Domylni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styleId="Gwkaistopka" w:customStyle="1">
    <w:name w:val="Główka i stopka"/>
    <w:basedOn w:val="Normal"/>
    <w:qFormat/>
    <w:pPr/>
    <w:rPr/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opka">
    <w:name w:val="Footer"/>
    <w:basedOn w:val="Domylnie"/>
    <w:pPr>
      <w:suppressLineNumbers/>
      <w:tabs>
        <w:tab w:val="left" w:pos="708" w:leader="none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Domylnie"/>
    <w:uiPriority w:val="99"/>
    <w:qFormat/>
    <w:pPr/>
    <w:rPr>
      <w:rFonts w:ascii="Tahoma" w:hAnsi="Tahoma" w:cs="Tahoma"/>
      <w:sz w:val="17"/>
      <w:szCs w:val="17"/>
    </w:rPr>
  </w:style>
  <w:style w:type="paragraph" w:styleId="Tekstpodstawowy21" w:customStyle="1">
    <w:name w:val="Tekst podstawowy 21"/>
    <w:basedOn w:val="Domylnie"/>
    <w:qFormat/>
    <w:pPr>
      <w:widowControl w:val="false"/>
      <w:jc w:val="both"/>
    </w:pPr>
    <w:rPr>
      <w:rFonts w:ascii="Arial" w:hAnsi="Arial" w:eastAsia="Arial Unicode MS" w:cs="Arial"/>
      <w:lang w:eastAsia="ar-SA"/>
    </w:rPr>
  </w:style>
  <w:style w:type="paragraph" w:styleId="BalloonText">
    <w:name w:val="Balloon Text"/>
    <w:basedOn w:val="Domylnie"/>
    <w:qFormat/>
    <w:pPr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 w:hanging="0"/>
    </w:pPr>
    <w:rPr>
      <w:rFonts w:ascii="Arial" w:hAnsi="Arial" w:cs="Arial"/>
    </w:rPr>
  </w:style>
  <w:style w:type="paragraph" w:styleId="Teksttreci21" w:customStyle="1">
    <w:name w:val="Tekst treści (2)"/>
    <w:basedOn w:val="Domylnie"/>
    <w:qFormat/>
    <w:pPr>
      <w:widowControl w:val="false"/>
      <w:shd w:val="clear" w:color="auto" w:fill="FFFFFF"/>
      <w:spacing w:lineRule="exact" w:line="266"/>
      <w:ind w:hanging="360"/>
    </w:pPr>
    <w:rPr>
      <w:sz w:val="22"/>
      <w:szCs w:val="22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c13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c13c8"/>
    <w:pPr/>
    <w:rPr>
      <w:b/>
      <w:bCs/>
    </w:rPr>
  </w:style>
  <w:style w:type="paragraph" w:styleId="ListParagraph">
    <w:name w:val="List Paragraph"/>
    <w:basedOn w:val="Normal"/>
    <w:uiPriority w:val="99"/>
    <w:qFormat/>
    <w:rsid w:val="001d107c"/>
    <w:pPr>
      <w:spacing w:lineRule="auto" w:line="276"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5FA0-416E-4178-A024-B66473AB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LibreOffice/6.2.0.3$Windows_x86 LibreOffice_project/98c6a8a1c6c7b144ce3cc729e34964b47ce25d62</Application>
  <Pages>2</Pages>
  <Words>1278</Words>
  <Characters>8217</Characters>
  <CharactersWithSpaces>9497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2017-11-02T05:41:00Z</dcterms:created>
  <dc:creator>budekk</dc:creator>
  <dc:description/>
  <dc:language>pl-PL</dc:language>
  <cp:lastModifiedBy/>
  <cp:lastPrinted>2017-07-10T07:27:00Z</cp:lastPrinted>
  <dcterms:modified xsi:type="dcterms:W3CDTF">2021-05-14T09:48:02Z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